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7A" w:rsidRDefault="00FC067A" w:rsidP="00FC067A">
      <w:pPr>
        <w:spacing w:line="60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0E25A2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附件1</w:t>
      </w:r>
    </w:p>
    <w:p w:rsidR="000E25A2" w:rsidRPr="000E25A2" w:rsidRDefault="000E25A2" w:rsidP="00FC067A">
      <w:pPr>
        <w:spacing w:line="60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</w:p>
    <w:p w:rsidR="00FC067A" w:rsidRDefault="00FC067A" w:rsidP="000E25A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1D63B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德阳市退役军人事务局</w:t>
      </w:r>
      <w:r w:rsidRPr="0019416B">
        <w:rPr>
          <w:rFonts w:ascii="方正小标宋简体" w:eastAsia="方正小标宋简体" w:hAnsi="Times New Roman" w:cs="Times New Roman" w:hint="eastAsia"/>
          <w:sz w:val="44"/>
          <w:szCs w:val="44"/>
        </w:rPr>
        <w:t>2019年公</w:t>
      </w:r>
      <w:r>
        <w:rPr>
          <w:rFonts w:ascii="Times New Roman" w:eastAsia="方正小标宋简体" w:hAnsi="Times New Roman" w:cs="Times New Roman"/>
          <w:sz w:val="44"/>
          <w:szCs w:val="44"/>
        </w:rPr>
        <w:t>开遴选公务员职位表</w:t>
      </w:r>
    </w:p>
    <w:p w:rsidR="00FC067A" w:rsidRDefault="00FC067A" w:rsidP="00FC067A">
      <w:pPr>
        <w:tabs>
          <w:tab w:val="left" w:pos="6977"/>
        </w:tabs>
        <w:spacing w:line="10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ab/>
      </w:r>
    </w:p>
    <w:p w:rsidR="00FC067A" w:rsidRDefault="00FC067A" w:rsidP="00FC067A">
      <w:pPr>
        <w:spacing w:line="50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12904" w:type="dxa"/>
        <w:jc w:val="center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9"/>
        <w:gridCol w:w="1332"/>
        <w:gridCol w:w="1078"/>
        <w:gridCol w:w="1276"/>
        <w:gridCol w:w="1417"/>
        <w:gridCol w:w="992"/>
        <w:gridCol w:w="3996"/>
        <w:gridCol w:w="2064"/>
      </w:tblGrid>
      <w:tr w:rsidR="00FC067A" w:rsidTr="00E05FD6">
        <w:trPr>
          <w:cantSplit/>
          <w:trHeight w:val="1035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FC067A" w:rsidRDefault="00FC067A" w:rsidP="00627F44">
            <w:pPr>
              <w:spacing w:line="300" w:lineRule="exact"/>
              <w:ind w:rightChars="-50" w:right="-105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32" w:type="dxa"/>
            <w:vAlign w:val="center"/>
          </w:tcPr>
          <w:p w:rsidR="00FC067A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遴选单位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FC067A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067A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职位简介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C067A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拟任职务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C067A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遴选</w:t>
            </w:r>
          </w:p>
          <w:p w:rsidR="00FC067A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名额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vAlign w:val="center"/>
          </w:tcPr>
          <w:p w:rsidR="00FC067A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职位资格条件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FC067A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FC067A" w:rsidRPr="0019416B" w:rsidTr="00E05FD6">
        <w:trPr>
          <w:cantSplit/>
          <w:trHeight w:val="4160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FC067A" w:rsidRPr="00E05FD6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 w:cs="Times New Roman"/>
                <w:color w:val="000000" w:themeColor="text1"/>
                <w:sz w:val="28"/>
                <w:szCs w:val="28"/>
              </w:rPr>
            </w:pPr>
            <w:r w:rsidRPr="00E05FD6">
              <w:rPr>
                <w:rFonts w:ascii="仿宋_GB2312" w:eastAsia="仿宋_GB2312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2" w:type="dxa"/>
            <w:vAlign w:val="center"/>
          </w:tcPr>
          <w:p w:rsidR="00FC067A" w:rsidRPr="00E05FD6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德阳市退役军人事务局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FC067A" w:rsidRPr="00E05FD6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财务管理人员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067A" w:rsidRPr="00E05FD6" w:rsidRDefault="00FC067A" w:rsidP="00E05FD6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  <w:color w:val="FF0000"/>
                <w:sz w:val="28"/>
                <w:szCs w:val="28"/>
                <w:u w:val="single"/>
              </w:rPr>
            </w:pPr>
            <w:r w:rsidRPr="00E05FD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从事财务管理工作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05FD6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一级主任</w:t>
            </w:r>
          </w:p>
          <w:p w:rsidR="00FC067A" w:rsidRPr="00E05FD6" w:rsidRDefault="00FC067A" w:rsidP="00627F44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  <w:color w:val="FF0000"/>
                <w:sz w:val="28"/>
                <w:szCs w:val="28"/>
                <w:u w:val="single"/>
              </w:rPr>
            </w:pPr>
            <w:r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科员及以下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C067A" w:rsidRPr="00E05FD6" w:rsidRDefault="00FC067A" w:rsidP="00E05FD6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vAlign w:val="center"/>
          </w:tcPr>
          <w:p w:rsidR="00FC067A" w:rsidRPr="00E05FD6" w:rsidRDefault="00FC067A" w:rsidP="00B81B33">
            <w:pPr>
              <w:spacing w:line="320" w:lineRule="exac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中共党员，大学本科及以上学历和学士及以上学位，不限专业，年龄在40周岁以下(1978年</w:t>
            </w:r>
            <w:r w:rsidR="00847907"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８</w:t>
            </w:r>
            <w:r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47907"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５</w:t>
            </w:r>
            <w:r w:rsidRPr="00E05FD6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日后出生)，具有初级及以上会计职称。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FC067A" w:rsidRPr="00E05FD6" w:rsidRDefault="00FC067A" w:rsidP="00FC067A">
            <w:pPr>
              <w:spacing w:line="300" w:lineRule="exact"/>
              <w:ind w:rightChars="-50" w:right="-105"/>
              <w:jc w:val="center"/>
              <w:rPr>
                <w:rFonts w:asciiTheme="minorEastAsia" w:eastAsiaTheme="minorEastAsia" w:hAnsiTheme="minorEastAsia" w:cs="Times New Roman"/>
                <w:color w:val="FF0000"/>
                <w:sz w:val="28"/>
                <w:szCs w:val="28"/>
                <w:u w:val="single"/>
              </w:rPr>
            </w:pPr>
            <w:r w:rsidRPr="00E05FD6">
              <w:rPr>
                <w:rFonts w:ascii="仿宋_GB2312" w:eastAsia="仿宋_GB2312" w:hint="eastAsia"/>
                <w:sz w:val="28"/>
                <w:szCs w:val="28"/>
              </w:rPr>
              <w:t>具有财务工作经历的优先</w:t>
            </w:r>
          </w:p>
        </w:tc>
      </w:tr>
    </w:tbl>
    <w:p w:rsidR="00B8558B" w:rsidRPr="00FC067A" w:rsidRDefault="00B8558B"/>
    <w:sectPr w:rsidR="00B8558B" w:rsidRPr="00FC067A" w:rsidSect="00FC06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C6" w:rsidRDefault="004F45C6" w:rsidP="00847907">
      <w:pPr>
        <w:spacing w:line="240" w:lineRule="auto"/>
      </w:pPr>
      <w:r>
        <w:separator/>
      </w:r>
    </w:p>
  </w:endnote>
  <w:endnote w:type="continuationSeparator" w:id="1">
    <w:p w:rsidR="004F45C6" w:rsidRDefault="004F45C6" w:rsidP="00847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C6" w:rsidRDefault="004F45C6" w:rsidP="00847907">
      <w:pPr>
        <w:spacing w:line="240" w:lineRule="auto"/>
      </w:pPr>
      <w:r>
        <w:separator/>
      </w:r>
    </w:p>
  </w:footnote>
  <w:footnote w:type="continuationSeparator" w:id="1">
    <w:p w:rsidR="004F45C6" w:rsidRDefault="004F45C6" w:rsidP="008479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67A"/>
    <w:rsid w:val="000E25A2"/>
    <w:rsid w:val="001E5152"/>
    <w:rsid w:val="002C34A0"/>
    <w:rsid w:val="003F67D7"/>
    <w:rsid w:val="00433AB8"/>
    <w:rsid w:val="004F45C6"/>
    <w:rsid w:val="00847907"/>
    <w:rsid w:val="00B81B33"/>
    <w:rsid w:val="00B8558B"/>
    <w:rsid w:val="00D76622"/>
    <w:rsid w:val="00E05FD6"/>
    <w:rsid w:val="00F47401"/>
    <w:rsid w:val="00FC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7A"/>
    <w:pPr>
      <w:widowControl w:val="0"/>
      <w:spacing w:line="620" w:lineRule="exact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907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90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90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6</cp:revision>
  <cp:lastPrinted>2019-07-23T03:02:00Z</cp:lastPrinted>
  <dcterms:created xsi:type="dcterms:W3CDTF">2019-07-23T02:53:00Z</dcterms:created>
  <dcterms:modified xsi:type="dcterms:W3CDTF">2019-07-24T06:25:00Z</dcterms:modified>
</cp:coreProperties>
</file>